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368" w:rsidRDefault="00917573" w:rsidP="00917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Самоанализ урока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F152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17573" w:rsidRPr="00917573" w:rsidRDefault="00F15233" w:rsidP="009175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A33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начальных классов: Батагова Татьяна Владимировна</w:t>
      </w:r>
    </w:p>
    <w:p w:rsidR="00917573" w:rsidRPr="00917573" w:rsidRDefault="00917573" w:rsidP="009175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урока: </w:t>
      </w:r>
      <w:r w:rsidR="00F15233" w:rsidRPr="00F152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«Гласный звук [а] и буквы А</w:t>
      </w:r>
      <w:r w:rsidR="00F152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F15233" w:rsidRPr="00F1523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а»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 (вид урока): </w:t>
      </w:r>
      <w:r w:rsidR="00F0482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урок «открытия» нового.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Цель:</w:t>
      </w:r>
      <w:r w:rsidRPr="00F152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детей со звуком [а] и буквами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Образовательная:</w:t>
      </w:r>
      <w:r w:rsidRPr="00F15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формировать умение выделять </w:t>
      </w:r>
      <w:r w:rsidRPr="00F15233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звук [а]</w:t>
      </w:r>
      <w:r w:rsidRPr="00F152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F1523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из слов и соотносить с обозначающими </w:t>
      </w: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буквами А</w:t>
      </w:r>
      <w:r w:rsidR="00F048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Развивающая: развивать фонематический слух учащихся.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Коррекционная: работать над коррекцией речи учащихся.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Воспитательная: воспитывать интерес к предмету.</w:t>
      </w:r>
    </w:p>
    <w:p w:rsidR="00F15233" w:rsidRPr="00F15233" w:rsidRDefault="00F15233" w:rsidP="00F1523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5233" w:rsidRPr="00DB6446" w:rsidRDefault="00F15233" w:rsidP="00DB64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игрушка – кошечка, презентация, мультимедийный проектор, три карандаша для заглавной А, элементы из пластилина для строчной а, алфавит, печатные буквы А, а, домики с красной и синей крышами</w:t>
      </w:r>
      <w:r w:rsidR="00F04828"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смайлики.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Методы: словесный, наглядный, практический</w:t>
      </w:r>
    </w:p>
    <w:p w:rsidR="00917573" w:rsidRPr="00917573" w:rsidRDefault="0091757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75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познавательной деятельности учащихся: фронтальная; групповая; индивидуальная.</w:t>
      </w:r>
    </w:p>
    <w:p w:rsidR="00F15233" w:rsidRPr="00F15233" w:rsidRDefault="003E788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2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DB6446" w:rsidRDefault="00DB6446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15233" w:rsidRPr="00F15233">
        <w:rPr>
          <w:color w:val="000000"/>
          <w:sz w:val="28"/>
          <w:szCs w:val="28"/>
        </w:rPr>
        <w:t xml:space="preserve">Данный урок является одним из звеньев в системе уроков, охватывающих основной звукобуквенный период обучения грамоте, проведён в соответствии с календарно -тематическим планированием. </w:t>
      </w:r>
    </w:p>
    <w:p w:rsidR="00F15233" w:rsidRPr="00F15233" w:rsidRDefault="00DB6446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15233" w:rsidRPr="00F15233">
        <w:rPr>
          <w:color w:val="000000"/>
          <w:sz w:val="28"/>
          <w:szCs w:val="28"/>
        </w:rPr>
        <w:t>На мой взгляд, дидактическая цель урока достигнута, так как запла</w:t>
      </w:r>
      <w:r w:rsidR="00F04828">
        <w:rPr>
          <w:color w:val="000000"/>
          <w:sz w:val="28"/>
          <w:szCs w:val="28"/>
        </w:rPr>
        <w:t xml:space="preserve">нированный материал реализован. </w:t>
      </w:r>
      <w:r w:rsidR="00F15233" w:rsidRPr="00F15233">
        <w:rPr>
          <w:color w:val="000000"/>
          <w:sz w:val="28"/>
          <w:szCs w:val="28"/>
        </w:rPr>
        <w:t>По с</w:t>
      </w:r>
      <w:r w:rsidR="00F04828">
        <w:rPr>
          <w:color w:val="000000"/>
          <w:sz w:val="28"/>
          <w:szCs w:val="28"/>
        </w:rPr>
        <w:t>одержанию материал соответствовал</w:t>
      </w:r>
      <w:r w:rsidR="00F15233" w:rsidRPr="00F15233">
        <w:rPr>
          <w:color w:val="000000"/>
          <w:sz w:val="28"/>
          <w:szCs w:val="28"/>
        </w:rPr>
        <w:t xml:space="preserve"> целям урока и направлен на обобщение и систематизацию знаний учащихся. Учебный материал урока соответствовал принципу научности, доступности и был посилен для первоклассников. Подбирая мате</w:t>
      </w:r>
      <w:r w:rsidR="00F04828">
        <w:rPr>
          <w:color w:val="000000"/>
          <w:sz w:val="28"/>
          <w:szCs w:val="28"/>
        </w:rPr>
        <w:t>риал и задания к уроку, старалась</w:t>
      </w:r>
      <w:r w:rsidR="00F15233" w:rsidRPr="00F15233">
        <w:rPr>
          <w:color w:val="000000"/>
          <w:sz w:val="28"/>
          <w:szCs w:val="28"/>
        </w:rPr>
        <w:t xml:space="preserve"> опираться на жизненный опыт ребят. С учётом типа урока и целей, использовались различные формы и методы обучения: коллективная работа, индивидуальная работа, сотрудничество, фронтальный опрос. Для каждого ученика была создана ситуация успеха, что также способствовало мотивации и поддержанию познавательного интереса к учению.</w:t>
      </w:r>
      <w:r w:rsidR="00F04828">
        <w:rPr>
          <w:color w:val="000000"/>
          <w:sz w:val="28"/>
          <w:szCs w:val="28"/>
        </w:rPr>
        <w:t xml:space="preserve"> </w:t>
      </w:r>
      <w:r w:rsidR="00F15233" w:rsidRPr="00F15233">
        <w:rPr>
          <w:color w:val="000000"/>
          <w:sz w:val="28"/>
          <w:szCs w:val="28"/>
        </w:rPr>
        <w:t>Так как у первоклассников мышление преимущественно наглядно - образное, использовался наглядный материал в виде иллюстраций, схем</w:t>
      </w:r>
      <w:r w:rsidR="00F04828">
        <w:rPr>
          <w:color w:val="000000"/>
          <w:sz w:val="28"/>
          <w:szCs w:val="28"/>
        </w:rPr>
        <w:t>, презентации</w:t>
      </w:r>
      <w:r w:rsidR="00F15233" w:rsidRPr="00F15233">
        <w:rPr>
          <w:color w:val="000000"/>
          <w:sz w:val="28"/>
          <w:szCs w:val="28"/>
        </w:rPr>
        <w:t xml:space="preserve">. На всех уроках обучения грамоте, и на этом </w:t>
      </w:r>
      <w:r w:rsidR="00F04828">
        <w:rPr>
          <w:color w:val="000000"/>
          <w:sz w:val="28"/>
          <w:szCs w:val="28"/>
        </w:rPr>
        <w:t>тоже, большое внимание уделила</w:t>
      </w:r>
      <w:r w:rsidR="00F15233" w:rsidRPr="00F15233">
        <w:rPr>
          <w:color w:val="000000"/>
          <w:sz w:val="28"/>
          <w:szCs w:val="28"/>
        </w:rPr>
        <w:t xml:space="preserve"> звуко - буквенному анализу слов. Учитывая возрастные особенности детей, посчитала целесообразным ввести игровой момент, с целью заинтересовать и усилить активность на уроке. В соответствии с нормами новых СанПиН на уроке проведена подвижная физминутка, которая была подобрана к теме урока. На уроке было дано задание, где дети находили решение поставленной проблемы</w:t>
      </w:r>
      <w:r w:rsidR="00F04828">
        <w:rPr>
          <w:color w:val="000000"/>
          <w:sz w:val="28"/>
          <w:szCs w:val="28"/>
        </w:rPr>
        <w:t xml:space="preserve"> в виде загадок</w:t>
      </w:r>
      <w:r w:rsidR="00F15233" w:rsidRPr="00F15233">
        <w:rPr>
          <w:color w:val="000000"/>
          <w:sz w:val="28"/>
          <w:szCs w:val="28"/>
        </w:rPr>
        <w:t xml:space="preserve">. Таким образом, </w:t>
      </w:r>
      <w:r w:rsidR="00F04828">
        <w:rPr>
          <w:color w:val="000000"/>
          <w:sz w:val="28"/>
          <w:szCs w:val="28"/>
        </w:rPr>
        <w:t>предупредила утомление и сняла</w:t>
      </w:r>
      <w:r w:rsidR="00F15233" w:rsidRPr="00F15233">
        <w:rPr>
          <w:color w:val="000000"/>
          <w:sz w:val="28"/>
          <w:szCs w:val="28"/>
        </w:rPr>
        <w:t xml:space="preserve"> статистическое напряжение. Обратная связь осуществлялась на основе вербальных и невербальных реакций (устный полный ответ, сигнальные карточки). На всех этапах ребята были вовлечены в активную мыслительную и исследовательскую деятельность. Этапы урока были тесно </w:t>
      </w:r>
      <w:r w:rsidR="00F15233" w:rsidRPr="00F15233">
        <w:rPr>
          <w:color w:val="000000"/>
          <w:sz w:val="28"/>
          <w:szCs w:val="28"/>
        </w:rPr>
        <w:lastRenderedPageBreak/>
        <w:t>связаны между собой, чередовались различные виды деятельности. Умственные действия опирались и подкреплялись практически.</w:t>
      </w:r>
    </w:p>
    <w:p w:rsidR="00DB6446" w:rsidRDefault="00F15233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15233">
        <w:rPr>
          <w:color w:val="000000"/>
          <w:sz w:val="28"/>
          <w:szCs w:val="28"/>
        </w:rPr>
        <w:t>Атмосфера на уроке была рабочая, дети мобилизовали все свои возможности. Я выбирала демократический сти</w:t>
      </w:r>
      <w:r w:rsidR="00F04828">
        <w:rPr>
          <w:color w:val="000000"/>
          <w:sz w:val="28"/>
          <w:szCs w:val="28"/>
        </w:rPr>
        <w:t>ль общения с учащимися, старалась</w:t>
      </w:r>
      <w:r w:rsidRPr="00F15233">
        <w:rPr>
          <w:color w:val="000000"/>
          <w:sz w:val="28"/>
          <w:szCs w:val="28"/>
        </w:rPr>
        <w:t xml:space="preserve"> прислушиваться к мнению каждого ребенка.</w:t>
      </w:r>
      <w:r w:rsidR="00F04828">
        <w:rPr>
          <w:color w:val="000000"/>
          <w:sz w:val="28"/>
          <w:szCs w:val="28"/>
        </w:rPr>
        <w:t xml:space="preserve"> </w:t>
      </w:r>
      <w:r w:rsidRPr="00F15233">
        <w:rPr>
          <w:color w:val="000000"/>
          <w:sz w:val="28"/>
          <w:szCs w:val="28"/>
        </w:rPr>
        <w:t>Наличие дисциплинарных традиций: организованное начало урока и его окончание, отсутствие выкриков с мест, дети поднимают руки, а не тянут их вверх, свободная посадка детей, во время беседы учащиеся отвечают сидя. Учебное время на уроке использовалось эффективно, запланированный объем урока выполнен. Интенсивность урока была оптимальной с учетом физических и психологических особенностей первоклассников. Цел</w:t>
      </w:r>
      <w:r w:rsidR="00F04828">
        <w:rPr>
          <w:color w:val="000000"/>
          <w:sz w:val="28"/>
          <w:szCs w:val="28"/>
        </w:rPr>
        <w:t xml:space="preserve">и, поставленные перед уроком, </w:t>
      </w:r>
      <w:r w:rsidRPr="00F15233">
        <w:rPr>
          <w:color w:val="000000"/>
          <w:sz w:val="28"/>
          <w:szCs w:val="28"/>
        </w:rPr>
        <w:t>выполнены.</w:t>
      </w:r>
    </w:p>
    <w:p w:rsidR="00F15233" w:rsidRPr="00F15233" w:rsidRDefault="00DB6446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15233" w:rsidRPr="00F15233">
        <w:rPr>
          <w:color w:val="000000"/>
          <w:sz w:val="28"/>
          <w:szCs w:val="28"/>
        </w:rPr>
        <w:t>Подведение итогов (рефлексия) шло в академическом, личностном (оценка своих достижений), а также в эмоциональном плане (положительные эмоции, награды за труд).</w:t>
      </w:r>
    </w:p>
    <w:p w:rsidR="00DB6446" w:rsidRDefault="00DB6446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15233" w:rsidRPr="00F04828">
        <w:rPr>
          <w:color w:val="000000"/>
          <w:sz w:val="28"/>
          <w:szCs w:val="28"/>
        </w:rPr>
        <w:t>В перспективе, наметила продолжить работу по развитию фонематического слуха учащихся, развивать умение выражать свои мысли и отстаивать свою точку зрения.</w:t>
      </w:r>
    </w:p>
    <w:p w:rsidR="00F15233" w:rsidRPr="00F04828" w:rsidRDefault="00DB6446" w:rsidP="00DB644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15233" w:rsidRPr="00F04828">
        <w:rPr>
          <w:color w:val="000000"/>
          <w:sz w:val="28"/>
          <w:szCs w:val="28"/>
        </w:rPr>
        <w:t>Урок достиг своих целей.</w:t>
      </w: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233" w:rsidRDefault="00F15233" w:rsidP="00917573">
      <w:p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65673" w:rsidRPr="00E919E0" w:rsidRDefault="00265673" w:rsidP="009175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AD5979" w:rsidRDefault="00AD5979">
      <w:pPr>
        <w:rPr>
          <w:rFonts w:ascii="Times New Roman" w:hAnsi="Times New Roman" w:cs="Times New Roman"/>
          <w:b/>
          <w:sz w:val="32"/>
          <w:szCs w:val="32"/>
        </w:rPr>
      </w:pPr>
    </w:p>
    <w:p w:rsidR="00DF4566" w:rsidRDefault="00DF4566">
      <w:pPr>
        <w:rPr>
          <w:rFonts w:ascii="Times New Roman" w:hAnsi="Times New Roman" w:cs="Times New Roman"/>
          <w:b/>
          <w:sz w:val="32"/>
          <w:szCs w:val="32"/>
        </w:rPr>
      </w:pPr>
    </w:p>
    <w:p w:rsidR="00DF4566" w:rsidRDefault="00DF4566">
      <w:pPr>
        <w:rPr>
          <w:rFonts w:ascii="Times New Roman" w:hAnsi="Times New Roman" w:cs="Times New Roman"/>
          <w:b/>
          <w:sz w:val="32"/>
          <w:szCs w:val="32"/>
        </w:rPr>
      </w:pPr>
    </w:p>
    <w:p w:rsidR="00DF4566" w:rsidRDefault="00DF4566">
      <w:pPr>
        <w:rPr>
          <w:rFonts w:ascii="Times New Roman" w:hAnsi="Times New Roman" w:cs="Times New Roman"/>
          <w:b/>
          <w:sz w:val="32"/>
          <w:szCs w:val="32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ГКОУ «Специальная (коррекционная) общеобразовательная</w:t>
      </w:r>
    </w:p>
    <w:p w:rsidR="00DF4566" w:rsidRPr="00DF4566" w:rsidRDefault="00DF4566" w:rsidP="00DF4566">
      <w:pPr>
        <w:shd w:val="clear" w:color="auto" w:fill="FFFFFF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45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школа-интернат № 19»</w:t>
      </w: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48"/>
          <w:szCs w:val="48"/>
          <w:lang w:eastAsia="ru-RU"/>
        </w:rPr>
      </w:pPr>
      <w:r w:rsidRPr="00DF4566">
        <w:rPr>
          <w:rFonts w:ascii="Times New Roman" w:eastAsia="Times New Roman" w:hAnsi="Times New Roman" w:cs="Times New Roman"/>
          <w:bCs/>
          <w:sz w:val="48"/>
          <w:szCs w:val="48"/>
          <w:lang w:eastAsia="ru-RU"/>
        </w:rPr>
        <w:t>Самоанализ</w:t>
      </w:r>
    </w:p>
    <w:p w:rsidR="00DF4566" w:rsidRP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  <w:r w:rsidRPr="00DF4566"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  <w:t xml:space="preserve">открытого урока по </w:t>
      </w:r>
      <w:r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  <w:t>чтению</w:t>
      </w:r>
    </w:p>
    <w:p w:rsidR="00DF4566" w:rsidRP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</w:p>
    <w:p w:rsidR="00DF4566" w:rsidRP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</w:p>
    <w:p w:rsid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</w:p>
    <w:p w:rsid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</w:p>
    <w:p w:rsidR="00DF4566" w:rsidRP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</w:p>
    <w:p w:rsidR="00DF4566" w:rsidRPr="00DF4566" w:rsidRDefault="00DF4566" w:rsidP="00DF4566">
      <w:pPr>
        <w:spacing w:after="0"/>
        <w:jc w:val="center"/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</w:pPr>
      <w:r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  <w:t>учителя 1</w:t>
      </w:r>
      <w:r w:rsidRPr="00DF4566">
        <w:rPr>
          <w:rFonts w:ascii="Times New Roman" w:eastAsia="Calibri" w:hAnsi="Times New Roman" w:cs="Times New Roman"/>
          <w:bCs/>
          <w:sz w:val="48"/>
          <w:szCs w:val="48"/>
          <w:bdr w:val="none" w:sz="0" w:space="0" w:color="auto" w:frame="1"/>
          <w:shd w:val="clear" w:color="auto" w:fill="FFFFFF"/>
        </w:rPr>
        <w:t xml:space="preserve"> класса: Батаговой Т.В.</w:t>
      </w: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40"/>
          <w:szCs w:val="40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F4566" w:rsidRPr="00DF4566" w:rsidRDefault="00DF4566" w:rsidP="00DF45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DF4566" w:rsidRPr="00DF4566" w:rsidRDefault="00DF4566" w:rsidP="00DF45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Pr="00DF456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 2021 год</w:t>
      </w:r>
    </w:p>
    <w:p w:rsidR="00DF4566" w:rsidRPr="00E919E0" w:rsidRDefault="00DF4566">
      <w:pPr>
        <w:rPr>
          <w:rFonts w:ascii="Times New Roman" w:hAnsi="Times New Roman" w:cs="Times New Roman"/>
          <w:b/>
          <w:sz w:val="32"/>
          <w:szCs w:val="32"/>
        </w:rPr>
      </w:pPr>
    </w:p>
    <w:sectPr w:rsidR="00DF4566" w:rsidRPr="00E919E0" w:rsidSect="00B1614F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220E5"/>
    <w:multiLevelType w:val="hybridMultilevel"/>
    <w:tmpl w:val="C7D83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E81283"/>
    <w:multiLevelType w:val="hybridMultilevel"/>
    <w:tmpl w:val="A55C5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322FA"/>
    <w:rsid w:val="000430E8"/>
    <w:rsid w:val="00265673"/>
    <w:rsid w:val="003E7883"/>
    <w:rsid w:val="00430925"/>
    <w:rsid w:val="006322FA"/>
    <w:rsid w:val="007A3368"/>
    <w:rsid w:val="008B7EE9"/>
    <w:rsid w:val="00917573"/>
    <w:rsid w:val="00AD5979"/>
    <w:rsid w:val="00DB6446"/>
    <w:rsid w:val="00DF4566"/>
    <w:rsid w:val="00E919E0"/>
    <w:rsid w:val="00F04828"/>
    <w:rsid w:val="00F15233"/>
    <w:rsid w:val="00F6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B8A2D"/>
  <w15:docId w15:val="{EF90C75D-F0D5-4637-B7BB-669B5EBF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</cp:lastModifiedBy>
  <cp:revision>10</cp:revision>
  <cp:lastPrinted>2019-11-05T06:23:00Z</cp:lastPrinted>
  <dcterms:created xsi:type="dcterms:W3CDTF">2019-10-24T16:55:00Z</dcterms:created>
  <dcterms:modified xsi:type="dcterms:W3CDTF">2021-11-12T12:34:00Z</dcterms:modified>
</cp:coreProperties>
</file>